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5824BE" w:rsidRPr="00C54433" w:rsidTr="00A37345">
        <w:tc>
          <w:tcPr>
            <w:tcW w:w="3190" w:type="dxa"/>
            <w:shd w:val="clear" w:color="auto" w:fill="auto"/>
          </w:tcPr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Рассмотрено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Руководитель МО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_________/</w:t>
            </w:r>
            <w:proofErr w:type="spellStart"/>
            <w:r w:rsidRPr="00C54433">
              <w:rPr>
                <w:rFonts w:ascii="Times New Roman" w:eastAsia="Courier New" w:hAnsi="Times New Roman"/>
                <w:u w:val="single"/>
              </w:rPr>
              <w:t>Е.Ю.Колпакова</w:t>
            </w:r>
            <w:proofErr w:type="spellEnd"/>
            <w:r w:rsidRPr="00C54433">
              <w:rPr>
                <w:rFonts w:ascii="Times New Roman" w:eastAsia="Courier New" w:hAnsi="Times New Roman"/>
                <w:u w:val="single"/>
              </w:rPr>
              <w:t xml:space="preserve"> /</w:t>
            </w:r>
            <w:r w:rsidRPr="00C54433">
              <w:rPr>
                <w:rFonts w:ascii="Times New Roman" w:eastAsia="Courier New" w:hAnsi="Times New Roman"/>
              </w:rPr>
              <w:t xml:space="preserve"> 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Протокол № ____________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 xml:space="preserve">от ___ ____________ 2018 </w:t>
            </w:r>
            <w:r w:rsidRPr="00C54433">
              <w:rPr>
                <w:rFonts w:ascii="Times New Roman" w:eastAsia="Courier New" w:hAnsi="Times New Roman"/>
              </w:rPr>
              <w:t>г.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Согласовано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C54433">
              <w:rPr>
                <w:rFonts w:ascii="Times New Roman" w:eastAsia="Courier New" w:hAnsi="Times New Roman"/>
              </w:rPr>
              <w:t>__________</w:t>
            </w:r>
            <w:r w:rsidRPr="00C54433">
              <w:rPr>
                <w:rFonts w:ascii="Times New Roman" w:eastAsia="Courier New" w:hAnsi="Times New Roman"/>
                <w:u w:val="single"/>
              </w:rPr>
              <w:t>/ Е..</w:t>
            </w:r>
            <w:proofErr w:type="spellStart"/>
            <w:r w:rsidRPr="00C54433">
              <w:rPr>
                <w:rFonts w:ascii="Times New Roman" w:eastAsia="Courier New" w:hAnsi="Times New Roman"/>
                <w:u w:val="single"/>
              </w:rPr>
              <w:t>Б.Булакина</w:t>
            </w:r>
            <w:proofErr w:type="spellEnd"/>
            <w:r w:rsidRPr="00C54433">
              <w:rPr>
                <w:rFonts w:ascii="Times New Roman" w:eastAsia="Courier New" w:hAnsi="Times New Roman"/>
                <w:u w:val="single"/>
              </w:rPr>
              <w:t xml:space="preserve">   /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2018</w:t>
            </w:r>
            <w:r w:rsidRPr="00C54433">
              <w:rPr>
                <w:rFonts w:ascii="Times New Roman" w:eastAsia="Courier New" w:hAnsi="Times New Roman"/>
              </w:rPr>
              <w:t xml:space="preserve"> г.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Утверждаю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Директор ГБОУ «ЧКШИ»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C54433">
              <w:rPr>
                <w:rFonts w:ascii="Times New Roman" w:eastAsia="Courier New" w:hAnsi="Times New Roman"/>
              </w:rPr>
              <w:t xml:space="preserve">__________/  </w:t>
            </w:r>
            <w:r w:rsidRPr="00C54433"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54433">
              <w:rPr>
                <w:rFonts w:ascii="Times New Roman" w:eastAsia="Courier New" w:hAnsi="Times New Roman"/>
              </w:rPr>
              <w:t>Приказ № _______________</w:t>
            </w:r>
          </w:p>
          <w:p w:rsidR="005824BE" w:rsidRPr="00C54433" w:rsidRDefault="005824BE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____________2018</w:t>
            </w:r>
            <w:r w:rsidRPr="00C54433">
              <w:rPr>
                <w:rFonts w:ascii="Times New Roman" w:eastAsia="Courier New" w:hAnsi="Times New Roman"/>
              </w:rPr>
              <w:t xml:space="preserve"> г.</w:t>
            </w:r>
          </w:p>
        </w:tc>
      </w:tr>
    </w:tbl>
    <w:p w:rsidR="005824BE" w:rsidRPr="00C54433" w:rsidRDefault="005824BE" w:rsidP="005824BE">
      <w:pPr>
        <w:rPr>
          <w:rFonts w:eastAsia="Calibri"/>
        </w:rPr>
      </w:pPr>
    </w:p>
    <w:p w:rsidR="005824BE" w:rsidRDefault="005824BE" w:rsidP="005824BE">
      <w:pPr>
        <w:rPr>
          <w:rFonts w:eastAsia="Calibri"/>
        </w:rPr>
      </w:pPr>
    </w:p>
    <w:p w:rsidR="005824BE" w:rsidRPr="00C54433" w:rsidRDefault="005824BE" w:rsidP="005824BE">
      <w:pPr>
        <w:rPr>
          <w:rFonts w:eastAsia="Calibri"/>
        </w:rPr>
      </w:pPr>
    </w:p>
    <w:p w:rsidR="005824BE" w:rsidRPr="00C54433" w:rsidRDefault="005824BE" w:rsidP="005824BE">
      <w:pPr>
        <w:rPr>
          <w:rFonts w:eastAsia="Calibri"/>
        </w:rPr>
      </w:pPr>
    </w:p>
    <w:p w:rsidR="005824BE" w:rsidRPr="00EE0034" w:rsidRDefault="005824BE" w:rsidP="005824B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824BE" w:rsidRPr="00EE0034" w:rsidRDefault="005824BE" w:rsidP="005824B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4BE" w:rsidRDefault="005824BE" w:rsidP="005824B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   литературному чтению на родном (русском) языке</w:t>
      </w:r>
      <w:r w:rsidRPr="00EE00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4 класса</w:t>
      </w:r>
    </w:p>
    <w:p w:rsidR="005824BE" w:rsidRDefault="005824BE" w:rsidP="005824B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Наумовой Ольги Викторовны, </w:t>
      </w:r>
    </w:p>
    <w:p w:rsidR="005824BE" w:rsidRPr="00EE0034" w:rsidRDefault="005824BE" w:rsidP="005824B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5824BE" w:rsidRPr="00EE0034" w:rsidRDefault="005824BE" w:rsidP="005824B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sz w:val="28"/>
          <w:szCs w:val="28"/>
        </w:rPr>
        <w:t>ГБОУ «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Чистопольская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кадетская школа – интернат </w:t>
      </w:r>
    </w:p>
    <w:p w:rsidR="005824BE" w:rsidRPr="00EE0034" w:rsidRDefault="005824BE" w:rsidP="005824B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5824BE" w:rsidRPr="00EE0034" w:rsidRDefault="005824BE" w:rsidP="005824B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Евдокимовича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» </w:t>
      </w:r>
    </w:p>
    <w:p w:rsidR="005824BE" w:rsidRPr="00EE0034" w:rsidRDefault="005824BE" w:rsidP="005824B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  <w:r w:rsidRPr="00EE0034">
        <w:rPr>
          <w:rFonts w:ascii="Times New Roman" w:hAnsi="Times New Roman"/>
          <w:b/>
          <w:sz w:val="28"/>
          <w:szCs w:val="28"/>
        </w:rPr>
        <w:t xml:space="preserve"> </w:t>
      </w:r>
    </w:p>
    <w:p w:rsidR="005824BE" w:rsidRPr="00EE0034" w:rsidRDefault="005824BE" w:rsidP="005824BE">
      <w:pPr>
        <w:rPr>
          <w:rFonts w:eastAsia="Calibri"/>
          <w:sz w:val="28"/>
          <w:szCs w:val="28"/>
        </w:rPr>
      </w:pPr>
    </w:p>
    <w:p w:rsidR="005824BE" w:rsidRPr="00C54433" w:rsidRDefault="005824BE" w:rsidP="005824BE">
      <w:pPr>
        <w:rPr>
          <w:rFonts w:eastAsia="Calibri"/>
          <w:sz w:val="36"/>
          <w:szCs w:val="36"/>
        </w:rPr>
      </w:pPr>
    </w:p>
    <w:p w:rsidR="005824BE" w:rsidRDefault="005824BE" w:rsidP="005824BE">
      <w:pPr>
        <w:rPr>
          <w:rFonts w:eastAsia="Calibri"/>
          <w:sz w:val="36"/>
          <w:szCs w:val="36"/>
        </w:rPr>
      </w:pPr>
    </w:p>
    <w:p w:rsidR="005824BE" w:rsidRDefault="005824BE" w:rsidP="005824BE">
      <w:pPr>
        <w:rPr>
          <w:rFonts w:eastAsia="Calibri"/>
          <w:sz w:val="36"/>
          <w:szCs w:val="36"/>
        </w:rPr>
      </w:pPr>
    </w:p>
    <w:p w:rsidR="005824BE" w:rsidRDefault="005824BE" w:rsidP="005824BE">
      <w:pPr>
        <w:rPr>
          <w:rFonts w:eastAsia="Calibri"/>
          <w:sz w:val="36"/>
          <w:szCs w:val="36"/>
        </w:rPr>
      </w:pPr>
    </w:p>
    <w:p w:rsidR="005824BE" w:rsidRDefault="005824BE" w:rsidP="00FA5357">
      <w:pPr>
        <w:ind w:firstLine="708"/>
        <w:rPr>
          <w:rFonts w:ascii="Times New Roman" w:hAnsi="Times New Roman" w:cs="Times New Roman"/>
        </w:rPr>
      </w:pPr>
    </w:p>
    <w:p w:rsidR="005824BE" w:rsidRDefault="005824BE" w:rsidP="00FA5357">
      <w:pPr>
        <w:ind w:firstLine="708"/>
        <w:rPr>
          <w:rFonts w:ascii="Times New Roman" w:hAnsi="Times New Roman" w:cs="Times New Roman"/>
        </w:rPr>
      </w:pPr>
    </w:p>
    <w:p w:rsidR="005824BE" w:rsidRDefault="005824BE" w:rsidP="00FA5357">
      <w:pPr>
        <w:ind w:firstLine="708"/>
        <w:rPr>
          <w:rFonts w:ascii="Times New Roman" w:hAnsi="Times New Roman" w:cs="Times New Roman"/>
        </w:rPr>
      </w:pPr>
    </w:p>
    <w:p w:rsidR="005824BE" w:rsidRDefault="005824BE" w:rsidP="00FA5357">
      <w:pPr>
        <w:ind w:firstLine="708"/>
        <w:rPr>
          <w:rFonts w:ascii="Times New Roman" w:hAnsi="Times New Roman" w:cs="Times New Roman"/>
        </w:rPr>
      </w:pPr>
    </w:p>
    <w:p w:rsidR="005824BE" w:rsidRDefault="005824BE" w:rsidP="00FA5357">
      <w:pPr>
        <w:ind w:firstLine="708"/>
        <w:rPr>
          <w:rFonts w:ascii="Times New Roman" w:hAnsi="Times New Roman" w:cs="Times New Roman"/>
        </w:rPr>
      </w:pPr>
    </w:p>
    <w:p w:rsidR="005824BE" w:rsidRDefault="005824BE" w:rsidP="00FA5357">
      <w:pPr>
        <w:ind w:firstLine="708"/>
        <w:rPr>
          <w:rFonts w:ascii="Times New Roman" w:hAnsi="Times New Roman" w:cs="Times New Roman"/>
        </w:rPr>
      </w:pPr>
    </w:p>
    <w:p w:rsidR="00FA5357" w:rsidRPr="00D33522" w:rsidRDefault="00FA5357" w:rsidP="00FA5357">
      <w:pPr>
        <w:ind w:firstLine="708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lastRenderedPageBreak/>
        <w:t>Программа разработана на основе: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lang w:eastAsia="ar-SA"/>
        </w:rPr>
      </w:pPr>
      <w:r w:rsidRPr="00D33522">
        <w:rPr>
          <w:rFonts w:ascii="Times New Roman" w:hAnsi="Times New Roman" w:cs="Times New Roman"/>
        </w:rPr>
        <w:t xml:space="preserve">-  </w:t>
      </w:r>
      <w:r w:rsidRPr="00D33522">
        <w:rPr>
          <w:rFonts w:ascii="Times New Roman" w:eastAsia="Times New Roman" w:hAnsi="Times New Roman" w:cs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- Федерального  государственного образовательного стандарта начального общего образования, утвержденного приказом Министерства образования и науки РФ от 6 октября 2009 г. № 373 (с изменениями и дополнениями от: 26 ноября 2010 г., 22 сентября 2011 г., 18 декабря 2012 г., 29 декабря 2014 г., 18 мая 31 декабря 2015 г.);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- Учебного плана ГБОУ «</w:t>
      </w:r>
      <w:proofErr w:type="spellStart"/>
      <w:r w:rsidRPr="00D33522">
        <w:rPr>
          <w:rFonts w:ascii="Times New Roman" w:hAnsi="Times New Roman" w:cs="Times New Roman"/>
        </w:rPr>
        <w:t>Чистопольская</w:t>
      </w:r>
      <w:proofErr w:type="spellEnd"/>
      <w:r w:rsidRPr="00D33522">
        <w:rPr>
          <w:rFonts w:ascii="Times New Roman" w:hAnsi="Times New Roman" w:cs="Times New Roman"/>
        </w:rPr>
        <w:t xml:space="preserve"> кадетская школа-интернат»</w:t>
      </w:r>
      <w:r w:rsidR="00662E22">
        <w:rPr>
          <w:rFonts w:ascii="Times New Roman" w:hAnsi="Times New Roman" w:cs="Times New Roman"/>
        </w:rPr>
        <w:t xml:space="preserve"> на 2018-2019 учебный год</w:t>
      </w:r>
      <w:r w:rsidRPr="00D33522">
        <w:rPr>
          <w:rFonts w:ascii="Times New Roman" w:hAnsi="Times New Roman" w:cs="Times New Roman"/>
        </w:rPr>
        <w:t>;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- Положения о рабочей программе  ГБОУ «</w:t>
      </w:r>
      <w:proofErr w:type="spellStart"/>
      <w:r w:rsidRPr="00D33522">
        <w:rPr>
          <w:rFonts w:ascii="Times New Roman" w:hAnsi="Times New Roman" w:cs="Times New Roman"/>
        </w:rPr>
        <w:t>Чистопольская</w:t>
      </w:r>
      <w:proofErr w:type="spellEnd"/>
      <w:r w:rsidRPr="00D33522">
        <w:rPr>
          <w:rFonts w:ascii="Times New Roman" w:hAnsi="Times New Roman" w:cs="Times New Roman"/>
        </w:rPr>
        <w:t xml:space="preserve"> кадетская школа-интернат».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- Примерные программы по учебным предметам. Начальная школа. В 2 ч. – М.: Просвещение, 2014.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</w:p>
    <w:p w:rsidR="00FA5357" w:rsidRPr="00D33522" w:rsidRDefault="00FA5357" w:rsidP="00FA5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</w:rPr>
      </w:pPr>
      <w:bookmarkStart w:id="0" w:name="bookmark9"/>
      <w:r w:rsidRPr="00D33522">
        <w:rPr>
          <w:rFonts w:ascii="Times New Roman" w:eastAsia="Times New Roman" w:hAnsi="Times New Roman" w:cs="Times New Roman"/>
          <w:b/>
        </w:rPr>
        <w:t>Место предмета в учебном плане</w:t>
      </w:r>
    </w:p>
    <w:p w:rsidR="00FA5357" w:rsidRPr="00D33522" w:rsidRDefault="00FA5357" w:rsidP="00FA5357">
      <w:pPr>
        <w:pStyle w:val="1"/>
        <w:ind w:left="-142" w:firstLine="142"/>
        <w:jc w:val="both"/>
        <w:rPr>
          <w:rFonts w:ascii="Times New Roman" w:hAnsi="Times New Roman"/>
        </w:rPr>
      </w:pPr>
      <w:r w:rsidRPr="00D33522">
        <w:rPr>
          <w:rFonts w:ascii="Times New Roman" w:hAnsi="Times New Roman"/>
        </w:rPr>
        <w:t xml:space="preserve">На изучение предмета «Литературное чтение на родном (русском) языке» </w:t>
      </w:r>
      <w:r>
        <w:rPr>
          <w:rFonts w:ascii="Times New Roman" w:hAnsi="Times New Roman"/>
        </w:rPr>
        <w:t>в 4</w:t>
      </w:r>
      <w:r w:rsidRPr="00D33522">
        <w:rPr>
          <w:rFonts w:ascii="Times New Roman" w:hAnsi="Times New Roman"/>
        </w:rPr>
        <w:t xml:space="preserve"> классе отводится 1 ч. в неделю в соответствии с УП ГБОУ «</w:t>
      </w:r>
      <w:proofErr w:type="spellStart"/>
      <w:r w:rsidRPr="00D33522">
        <w:rPr>
          <w:rFonts w:ascii="Times New Roman" w:hAnsi="Times New Roman"/>
        </w:rPr>
        <w:t>Чистопо</w:t>
      </w:r>
      <w:r>
        <w:rPr>
          <w:rFonts w:ascii="Times New Roman" w:hAnsi="Times New Roman"/>
        </w:rPr>
        <w:t>льская</w:t>
      </w:r>
      <w:proofErr w:type="spellEnd"/>
      <w:r>
        <w:rPr>
          <w:rFonts w:ascii="Times New Roman" w:hAnsi="Times New Roman"/>
        </w:rPr>
        <w:t xml:space="preserve"> кадетская школа-интерн</w:t>
      </w:r>
      <w:r w:rsidR="00662E22">
        <w:rPr>
          <w:rFonts w:ascii="Times New Roman" w:hAnsi="Times New Roman"/>
        </w:rPr>
        <w:t>ат».  Программа составлена на 34  ч (34 учебные недели</w:t>
      </w:r>
      <w:r w:rsidRPr="00D33522">
        <w:rPr>
          <w:rFonts w:ascii="Times New Roman" w:hAnsi="Times New Roman"/>
        </w:rPr>
        <w:t xml:space="preserve">)   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</w:rPr>
      </w:pP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  <w:b/>
        </w:rPr>
        <w:tab/>
        <w:t>Предметными результатами</w:t>
      </w:r>
      <w:r w:rsidRPr="00D33522">
        <w:rPr>
          <w:rFonts w:ascii="Times New Roman" w:hAnsi="Times New Roman" w:cs="Times New Roman"/>
        </w:rPr>
        <w:t xml:space="preserve"> изучения курса «Литературное чтение на родном   языке» является </w:t>
      </w:r>
      <w:proofErr w:type="spellStart"/>
      <w:r w:rsidRPr="00D33522">
        <w:rPr>
          <w:rFonts w:ascii="Times New Roman" w:hAnsi="Times New Roman" w:cs="Times New Roman"/>
        </w:rPr>
        <w:t>сформированность</w:t>
      </w:r>
      <w:proofErr w:type="spellEnd"/>
      <w:r w:rsidRPr="00D33522">
        <w:rPr>
          <w:rFonts w:ascii="Times New Roman" w:hAnsi="Times New Roman" w:cs="Times New Roman"/>
        </w:rPr>
        <w:t xml:space="preserve"> следующих умений: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 xml:space="preserve">воспринимать на слух художественный текст (рассказ, стихотворение) в исполнении учителя, учащихся;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 xml:space="preserve">осмысленно, правильно читать целыми словами;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 xml:space="preserve">отвечать на вопросы учителя по содержанию прочитанного;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 xml:space="preserve">соотносить автора, название и героев прочитанных произведений;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различать рассказ и стихотворение;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заучивать наизусть небольшие стихотворения;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понимать смысл заглавия произведения; выбирать наиболее подходящее заглавие из данных; самостоятельно озаглавливать текст;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делить текст на части, озаглавливать части;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выбирать наиболее точную формулировку главной мысли из ряда данных;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подробно и выборочно пересказывать текст;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составлять устный рассказ о герое прочитанного произведения по плану;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>размышлять о характере и поступках героя;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составлять рассказ-характеристику героя;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составлять устные и письменные описания;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по ходу чтения представлять картины, устно выражать (рисовать) то, что представили;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составлять простой и сложный план текста;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писать сочинение на материале </w:t>
      </w:r>
      <w:proofErr w:type="gramStart"/>
      <w:r w:rsidRPr="00D33522">
        <w:rPr>
          <w:rFonts w:ascii="Times New Roman" w:hAnsi="Times New Roman" w:cs="Times New Roman"/>
          <w:iCs/>
        </w:rPr>
        <w:t>прочитанного</w:t>
      </w:r>
      <w:proofErr w:type="gramEnd"/>
      <w:r w:rsidRPr="00D33522">
        <w:rPr>
          <w:rFonts w:ascii="Times New Roman" w:hAnsi="Times New Roman" w:cs="Times New Roman"/>
          <w:iCs/>
        </w:rPr>
        <w:t xml:space="preserve"> с предварительной подготовкой;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proofErr w:type="spellStart"/>
      <w:r w:rsidRPr="00D33522">
        <w:rPr>
          <w:rFonts w:ascii="Times New Roman" w:hAnsi="Times New Roman" w:cs="Times New Roman"/>
          <w:iCs/>
        </w:rPr>
        <w:t>аргументированно</w:t>
      </w:r>
      <w:proofErr w:type="spellEnd"/>
      <w:r w:rsidRPr="00D33522">
        <w:rPr>
          <w:rFonts w:ascii="Times New Roman" w:hAnsi="Times New Roman" w:cs="Times New Roman"/>
          <w:iCs/>
        </w:rPr>
        <w:t xml:space="preserve"> высказывать своё отношение к </w:t>
      </w:r>
      <w:proofErr w:type="gramStart"/>
      <w:r w:rsidRPr="00D33522">
        <w:rPr>
          <w:rFonts w:ascii="Times New Roman" w:hAnsi="Times New Roman" w:cs="Times New Roman"/>
          <w:iCs/>
        </w:rPr>
        <w:t>прочитанному</w:t>
      </w:r>
      <w:proofErr w:type="gramEnd"/>
      <w:r w:rsidRPr="00D33522">
        <w:rPr>
          <w:rFonts w:ascii="Times New Roman" w:hAnsi="Times New Roman" w:cs="Times New Roman"/>
          <w:iCs/>
        </w:rPr>
        <w:t xml:space="preserve">, к героям, понимать и определять свои эмоции;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понимать и формулировать своё отношение к авторской манере письма;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иметь собственные читательские приоритеты, уважительно относиться к предпочтениям других;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>самостоятельно давать характеристику героя (портрет, черты характера и поступки, речь, отношение автора к герою; собственное отношение к герою); относить произведения к жанру басни, фантастической повести по определённым признакам.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</w:p>
    <w:p w:rsidR="00FA5357" w:rsidRPr="00D33522" w:rsidRDefault="00FA5357" w:rsidP="00FA5357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Содержание программы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b/>
          <w:iCs/>
        </w:rPr>
      </w:pPr>
      <w:proofErr w:type="spellStart"/>
      <w:r w:rsidRPr="00D33522">
        <w:rPr>
          <w:rFonts w:ascii="Times New Roman" w:hAnsi="Times New Roman" w:cs="Times New Roman"/>
          <w:b/>
          <w:iCs/>
        </w:rPr>
        <w:t>Аудирование</w:t>
      </w:r>
      <w:proofErr w:type="spellEnd"/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Восприятие на слух звучащей речи (высказывание собеседника, слушание различных текстов). </w:t>
      </w:r>
      <w:proofErr w:type="gramStart"/>
      <w:r w:rsidRPr="00D33522">
        <w:rPr>
          <w:rFonts w:ascii="Times New Roman" w:hAnsi="Times New Roman" w:cs="Times New Roman"/>
          <w:iCs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>Развитие умения наблюдать за выразительностью речи, за особенностью авторского стиля.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b/>
          <w:i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b/>
          <w:iCs/>
        </w:rPr>
      </w:pPr>
      <w:r w:rsidRPr="00D33522">
        <w:rPr>
          <w:rFonts w:ascii="Times New Roman" w:hAnsi="Times New Roman" w:cs="Times New Roman"/>
          <w:b/>
          <w:iCs/>
        </w:rPr>
        <w:t>Чтение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>Чтение вслух. Ориентация на развитие речевой культуры учащихся формирование у них коммуникативно-речевых умений и навыков.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>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 паузы).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>Развитие умения переходить от чтения вслух и чтению про себя.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 xml:space="preserve">Чтение про себя. Осознание смысла произведения при чтении про себя (доступных по объёму и жанру произведений). 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>Определение вида чтения (изучающее, ознакомительное, выборочное), умение находить в тексте необходимую информацию, понимание её особенностей.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Работа с разными видами текста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Общее представление о разных видах текста: художественном, учебном, научно-популярном — и их сравнение. Определение целей, 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Практическое освоение умения отличать текст от набора предложений. Прогнозирование содержания произведения по его названию и оформлению.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 w:rsidRPr="00D33522">
        <w:rPr>
          <w:rFonts w:ascii="Times New Roman" w:eastAsia="Times New Roman" w:hAnsi="Times New Roman" w:cs="Times New Roman"/>
          <w:bCs/>
        </w:rPr>
        <w:t>озаглавливание</w:t>
      </w:r>
      <w:proofErr w:type="spellEnd"/>
      <w:r w:rsidRPr="00D33522">
        <w:rPr>
          <w:rFonts w:ascii="Times New Roman" w:eastAsia="Times New Roman" w:hAnsi="Times New Roman" w:cs="Times New Roman"/>
          <w:bCs/>
        </w:rPr>
        <w:t>. Умение работать с разными видами информации.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Работа с текстом художественного произведения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Освоение разных видов пересказа художественного текста: </w:t>
      </w:r>
      <w:proofErr w:type="gramStart"/>
      <w:r w:rsidRPr="00D33522">
        <w:rPr>
          <w:rFonts w:ascii="Times New Roman" w:eastAsia="Times New Roman" w:hAnsi="Times New Roman" w:cs="Times New Roman"/>
          <w:bCs/>
        </w:rPr>
        <w:t>подробный</w:t>
      </w:r>
      <w:proofErr w:type="gramEnd"/>
      <w:r w:rsidRPr="00D33522">
        <w:rPr>
          <w:rFonts w:ascii="Times New Roman" w:eastAsia="Times New Roman" w:hAnsi="Times New Roman" w:cs="Times New Roman"/>
          <w:bCs/>
        </w:rPr>
        <w:t>, выборочный и краткий (передача основных мыслей).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FA5357" w:rsidRPr="00A7353B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 xml:space="preserve">Работа с научно-популярным, учебным и другими </w:t>
      </w:r>
      <w:proofErr w:type="spellStart"/>
      <w:r w:rsidRPr="00D33522">
        <w:rPr>
          <w:rFonts w:ascii="Times New Roman" w:eastAsia="Times New Roman" w:hAnsi="Times New Roman" w:cs="Times New Roman"/>
          <w:b/>
          <w:bCs/>
        </w:rPr>
        <w:t>текстами</w:t>
      </w:r>
      <w:r w:rsidRPr="00D33522">
        <w:rPr>
          <w:rFonts w:ascii="Times New Roman" w:eastAsia="Times New Roman" w:hAnsi="Times New Roman" w:cs="Times New Roman"/>
          <w:bCs/>
        </w:rPr>
        <w:t>Понимание</w:t>
      </w:r>
      <w:proofErr w:type="spellEnd"/>
      <w:r w:rsidRPr="00D33522">
        <w:rPr>
          <w:rFonts w:ascii="Times New Roman" w:eastAsia="Times New Roman" w:hAnsi="Times New Roman" w:cs="Times New Roman"/>
          <w:bCs/>
        </w:rPr>
        <w:t xml:space="preserve"> заглавия произведения, адекватное соотношение с его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D33522">
        <w:rPr>
          <w:rFonts w:ascii="Times New Roman" w:eastAsia="Times New Roman" w:hAnsi="Times New Roman" w:cs="Times New Roman"/>
          <w:bCs/>
        </w:rPr>
        <w:t>микротем</w:t>
      </w:r>
      <w:proofErr w:type="spellEnd"/>
      <w:r w:rsidRPr="00D33522">
        <w:rPr>
          <w:rFonts w:ascii="Times New Roman" w:eastAsia="Times New Roman" w:hAnsi="Times New Roman" w:cs="Times New Roman"/>
          <w:bCs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Умение говорить (культура речевого общения)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</w:t>
      </w:r>
      <w:r w:rsidRPr="00D33522">
        <w:rPr>
          <w:rFonts w:ascii="Times New Roman" w:eastAsia="Times New Roman" w:hAnsi="Times New Roman" w:cs="Times New Roman"/>
          <w:bCs/>
        </w:rPr>
        <w:lastRenderedPageBreak/>
        <w:t>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</w:t>
      </w:r>
      <w:proofErr w:type="gramStart"/>
      <w:r w:rsidRPr="00D33522">
        <w:rPr>
          <w:rFonts w:ascii="Times New Roman" w:eastAsia="Times New Roman" w:hAnsi="Times New Roman" w:cs="Times New Roman"/>
          <w:bCs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D33522">
        <w:rPr>
          <w:rFonts w:ascii="Times New Roman" w:eastAsia="Times New Roman" w:hAnsi="Times New Roman" w:cs="Times New Roman"/>
          <w:bCs/>
        </w:rPr>
        <w:t xml:space="preserve"> Самостоятельное построение плана собственного высказывания.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  <w:bookmarkEnd w:id="0"/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Умение говорить (культура речевого общения)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 литературных  произведений.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</w:t>
      </w:r>
      <w:proofErr w:type="gramStart"/>
      <w:r w:rsidRPr="00D33522">
        <w:rPr>
          <w:rFonts w:ascii="Times New Roman" w:eastAsia="Times New Roman" w:hAnsi="Times New Roman" w:cs="Times New Roman"/>
          <w:bCs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D33522">
        <w:rPr>
          <w:rFonts w:ascii="Times New Roman" w:eastAsia="Times New Roman" w:hAnsi="Times New Roman" w:cs="Times New Roman"/>
          <w:bCs/>
        </w:rPr>
        <w:t xml:space="preserve"> Самостоятельное построение плана собственного высказывания.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Письмо (культура письменной речи)</w:t>
      </w:r>
    </w:p>
    <w:p w:rsidR="00FA5357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D33522">
        <w:rPr>
          <w:rFonts w:ascii="Times New Roman" w:eastAsia="Times New Roman" w:hAnsi="Times New Roman" w:cs="Times New Roman"/>
          <w:bCs/>
        </w:rP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</w:t>
      </w:r>
      <w:r>
        <w:rPr>
          <w:rFonts w:ascii="Times New Roman" w:eastAsia="Times New Roman" w:hAnsi="Times New Roman" w:cs="Times New Roman"/>
          <w:bCs/>
        </w:rPr>
        <w:t>ение), рассказ на заданную тему</w:t>
      </w:r>
      <w:r w:rsidR="00EB755B">
        <w:rPr>
          <w:rFonts w:ascii="Times New Roman" w:eastAsia="Times New Roman" w:hAnsi="Times New Roman" w:cs="Times New Roman"/>
          <w:bCs/>
        </w:rPr>
        <w:t>.</w:t>
      </w:r>
      <w:proofErr w:type="gramEnd"/>
    </w:p>
    <w:p w:rsidR="00FA5357" w:rsidRPr="00D33522" w:rsidRDefault="00FA5357" w:rsidP="00EB755B">
      <w:pPr>
        <w:keepNext/>
        <w:keepLines/>
        <w:widowControl w:val="0"/>
        <w:tabs>
          <w:tab w:val="left" w:pos="486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Творческая деятельность обучающихся (на основе литературных произведений)</w:t>
      </w:r>
    </w:p>
    <w:p w:rsidR="00FA5357" w:rsidRPr="00D33522" w:rsidRDefault="00FA5357" w:rsidP="00FA5357">
      <w:pPr>
        <w:keepNext/>
        <w:keepLines/>
        <w:widowControl w:val="0"/>
        <w:tabs>
          <w:tab w:val="left" w:pos="486"/>
        </w:tabs>
        <w:spacing w:after="0" w:line="240" w:lineRule="auto"/>
        <w:ind w:left="-142" w:firstLine="142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Cs/>
        </w:rPr>
        <w:tab/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D33522">
        <w:rPr>
          <w:rFonts w:ascii="Times New Roman" w:eastAsia="Times New Roman" w:hAnsi="Times New Roman" w:cs="Times New Roman"/>
          <w:bCs/>
        </w:rPr>
        <w:t>инсценирование</w:t>
      </w:r>
      <w:proofErr w:type="spellEnd"/>
      <w:r w:rsidRPr="00D33522">
        <w:rPr>
          <w:rFonts w:ascii="Times New Roman" w:eastAsia="Times New Roman" w:hAnsi="Times New Roman" w:cs="Times New Roman"/>
          <w:bCs/>
        </w:rPr>
        <w:t xml:space="preserve">, драматизация, устное словесное рисование, знакомство с различными способами работы с деформированным текстом и использование их </w:t>
      </w:r>
      <w:proofErr w:type="gramStart"/>
      <w:r w:rsidRPr="00D33522">
        <w:rPr>
          <w:rFonts w:ascii="Times New Roman" w:eastAsia="Times New Roman" w:hAnsi="Times New Roman" w:cs="Times New Roman"/>
          <w:bCs/>
        </w:rPr>
        <w:t xml:space="preserve">( </w:t>
      </w:r>
      <w:proofErr w:type="gramEnd"/>
      <w:r w:rsidRPr="00D33522">
        <w:rPr>
          <w:rFonts w:ascii="Times New Roman" w:eastAsia="Times New Roman" w:hAnsi="Times New Roman" w:cs="Times New Roman"/>
          <w:bCs/>
        </w:rPr>
        <w:t>установление причинно-следственных связей, последовательности событий, изложение с элементами сочинения, создание собственного текста на основе художественного произведения (текст по аналогии),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FA5357" w:rsidRPr="00F7522F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b/>
          <w:bCs/>
          <w:color w:val="000000"/>
        </w:rPr>
      </w:pPr>
    </w:p>
    <w:p w:rsidR="00FA5357" w:rsidRPr="00A26F9C" w:rsidRDefault="00FA5357" w:rsidP="00FA5357">
      <w:pPr>
        <w:widowControl w:val="0"/>
        <w:spacing w:after="0" w:line="240" w:lineRule="auto"/>
        <w:ind w:firstLine="280"/>
        <w:jc w:val="center"/>
        <w:rPr>
          <w:rFonts w:ascii="Times New Roman" w:eastAsia="Courier New" w:hAnsi="Times New Roman"/>
          <w:b/>
        </w:rPr>
      </w:pPr>
      <w:r w:rsidRPr="00A26F9C">
        <w:rPr>
          <w:rFonts w:ascii="Times New Roman" w:eastAsia="Courier New" w:hAnsi="Times New Roman"/>
          <w:b/>
        </w:rPr>
        <w:lastRenderedPageBreak/>
        <w:t xml:space="preserve"> Планируемые результаты освоения программы  «Литературное чтение на родном (русском) языке»</w:t>
      </w:r>
    </w:p>
    <w:p w:rsidR="00FA5357" w:rsidRPr="00A26F9C" w:rsidRDefault="00FA5357" w:rsidP="00FA5357">
      <w:pPr>
        <w:spacing w:after="0"/>
        <w:contextualSpacing/>
        <w:jc w:val="both"/>
        <w:rPr>
          <w:rFonts w:ascii="Times New Roman" w:hAnsi="Times New Roman"/>
        </w:rPr>
      </w:pPr>
    </w:p>
    <w:p w:rsidR="00FA5357" w:rsidRPr="00A26F9C" w:rsidRDefault="00FA5357" w:rsidP="00FA5357">
      <w:pPr>
        <w:spacing w:after="0"/>
        <w:jc w:val="both"/>
        <w:rPr>
          <w:rFonts w:ascii="Times New Roman" w:hAnsi="Times New Roman"/>
          <w:b/>
          <w:iCs/>
        </w:rPr>
      </w:pPr>
      <w:r w:rsidRPr="00A26F9C">
        <w:rPr>
          <w:rFonts w:ascii="Times New Roman" w:hAnsi="Times New Roman"/>
          <w:b/>
          <w:iCs/>
        </w:rPr>
        <w:t>В 4 классе</w:t>
      </w:r>
    </w:p>
    <w:p w:rsidR="00FA5357" w:rsidRPr="00A26F9C" w:rsidRDefault="00FA5357" w:rsidP="00FA5357">
      <w:pPr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A26F9C">
        <w:rPr>
          <w:rFonts w:ascii="Times New Roman" w:eastAsia="Times New Roman" w:hAnsi="Times New Roman"/>
          <w:b/>
          <w:i/>
        </w:rPr>
        <w:t>Ученик научится:</w:t>
      </w:r>
    </w:p>
    <w:p w:rsidR="00FA5357" w:rsidRPr="00A26F9C" w:rsidRDefault="00FA5357" w:rsidP="00FA5357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-Читать вслух любой незнакомый текст (художественный и нехудожественный, поэтический и прозаический) целыми словами, ориентируясь на ключевые слова, знаки препинания (темп чтения не менее 95 слов в минуту).</w:t>
      </w:r>
    </w:p>
    <w:p w:rsidR="00FA5357" w:rsidRPr="00A26F9C" w:rsidRDefault="00FA5357" w:rsidP="00FA535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b/>
          <w:bCs/>
          <w:i/>
          <w:spacing w:val="2"/>
          <w:lang w:eastAsia="ja-JP"/>
        </w:rPr>
      </w:pPr>
      <w:r w:rsidRPr="00A26F9C">
        <w:rPr>
          <w:rFonts w:ascii="Times New Roman" w:eastAsia="MS Mincho" w:hAnsi="Times New Roman"/>
          <w:b/>
          <w:bCs/>
          <w:i/>
          <w:spacing w:val="2"/>
          <w:lang w:eastAsia="ja-JP"/>
        </w:rPr>
        <w:t>Ученик получит возможность научиться: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firstLine="0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-Отвечать на вопросы по содержанию прочитанного текста.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-Выразительно читать эпическое и лирическое художественные произведения.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-Определять жанры: рассказ, повесть, миниатюра, сказка, басня, стихотворение, послание.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-Выявлять роль заглавия произведения, портрета, пейзажа, интерьера в выражении авторской позиции.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-Составлять простой план повествовательного или описательного текста по коллективно составленному плану.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-Ставить перед собой творческие задачи перед созданием текста собственного сочинения.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-Создавать текст собственного сочинения согласно авторскому замыслу с использованием выразительных средств; подбирать заголовок к такому тексту.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-Выбирать тексты для самостоятельного чтения согласно своим читательским интересам.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-Составлять устное высказывание в соответствии с обсуждаемой темой.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-Составлять план рассказа и рассказывать по плану.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-Выделять главное в текстах учебника (в соответствии с заданиями).</w:t>
      </w:r>
    </w:p>
    <w:p w:rsidR="00FA5357" w:rsidRPr="00601CE4" w:rsidRDefault="00FA5357" w:rsidP="00FA5357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bookmarkStart w:id="1" w:name="m5-3"/>
      <w:bookmarkEnd w:id="1"/>
    </w:p>
    <w:p w:rsidR="00FA5357" w:rsidRPr="00D33522" w:rsidRDefault="00FA5357" w:rsidP="00FA5357">
      <w:pPr>
        <w:pStyle w:val="a3"/>
        <w:ind w:left="-142" w:firstLine="142"/>
        <w:jc w:val="center"/>
        <w:rPr>
          <w:rFonts w:ascii="Times New Roman" w:hAnsi="Times New Roman" w:cs="Times New Roman"/>
          <w:b/>
        </w:rPr>
      </w:pPr>
      <w:r w:rsidRPr="00D33522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pPr w:leftFromText="180" w:rightFromText="180" w:vertAnchor="text" w:horzAnchor="margin" w:tblpX="40" w:tblpY="19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144"/>
        <w:gridCol w:w="709"/>
        <w:gridCol w:w="4111"/>
      </w:tblGrid>
      <w:tr w:rsidR="00FA5357" w:rsidRPr="00352300" w:rsidTr="00FD7EF3">
        <w:trPr>
          <w:trHeight w:val="509"/>
        </w:trPr>
        <w:tc>
          <w:tcPr>
            <w:tcW w:w="534" w:type="dxa"/>
            <w:vMerge w:val="restart"/>
          </w:tcPr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№</w:t>
            </w:r>
          </w:p>
          <w:p w:rsidR="00FA5357" w:rsidRPr="00D33522" w:rsidRDefault="005D68D5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У</w:t>
            </w:r>
            <w:r w:rsidR="00FA5357" w:rsidRPr="00D33522">
              <w:rPr>
                <w:rFonts w:ascii="Times New Roman" w:hAnsi="Times New Roman" w:cs="Times New Roman"/>
                <w:b/>
              </w:rPr>
              <w:t>рока</w:t>
            </w:r>
          </w:p>
        </w:tc>
        <w:tc>
          <w:tcPr>
            <w:tcW w:w="4144" w:type="dxa"/>
            <w:vMerge w:val="restart"/>
          </w:tcPr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09" w:type="dxa"/>
            <w:vMerge w:val="restart"/>
          </w:tcPr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Основные виды учебной деятельности</w:t>
            </w:r>
          </w:p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357" w:rsidRPr="00352300" w:rsidTr="00FD7EF3">
        <w:trPr>
          <w:trHeight w:val="491"/>
        </w:trPr>
        <w:tc>
          <w:tcPr>
            <w:tcW w:w="534" w:type="dxa"/>
            <w:vMerge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4144" w:type="dxa"/>
            <w:vMerge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352300" w:rsidTr="00FD7EF3">
        <w:trPr>
          <w:trHeight w:val="491"/>
        </w:trPr>
        <w:tc>
          <w:tcPr>
            <w:tcW w:w="534" w:type="dxa"/>
          </w:tcPr>
          <w:p w:rsidR="00FA5357" w:rsidRPr="00D33522" w:rsidRDefault="00FA5357" w:rsidP="00FD7EF3">
            <w:pPr>
              <w:ind w:left="-142" w:firstLine="142"/>
              <w:rPr>
                <w:rFonts w:ascii="Times New Roman" w:hAnsi="Times New Roman" w:cs="Times New Roman"/>
                <w:bCs/>
              </w:rPr>
            </w:pPr>
            <w:r w:rsidRPr="00D3352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144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Виды речевой и читательской деятельности</w:t>
            </w:r>
          </w:p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A5357" w:rsidRPr="00D335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proofErr w:type="gramStart"/>
            <w:r w:rsidRPr="00D33522">
              <w:rPr>
                <w:rFonts w:ascii="Times New Roman" w:hAnsi="Times New Roman" w:cs="Times New Roman"/>
              </w:rPr>
              <w:t>Навыки правильного и осознанного чтения, умение эмоционально откликаться на прочитанное, устанавливать последовательность действий в произведении и осмысливать взаимосвязь происходящих событий с картинами природы</w:t>
            </w:r>
            <w:proofErr w:type="gramEnd"/>
          </w:p>
        </w:tc>
      </w:tr>
      <w:tr w:rsidR="00FA5357" w:rsidRPr="00352300" w:rsidTr="00FD7EF3">
        <w:trPr>
          <w:trHeight w:val="491"/>
        </w:trPr>
        <w:tc>
          <w:tcPr>
            <w:tcW w:w="534" w:type="dxa"/>
          </w:tcPr>
          <w:p w:rsidR="00FA5357" w:rsidRPr="00D33522" w:rsidRDefault="00FA5357" w:rsidP="00FD7EF3">
            <w:pPr>
              <w:ind w:left="-142" w:firstLine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144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Круг детского чтения</w:t>
            </w:r>
          </w:p>
        </w:tc>
        <w:tc>
          <w:tcPr>
            <w:tcW w:w="709" w:type="dxa"/>
          </w:tcPr>
          <w:p w:rsidR="00FA5357" w:rsidRPr="00D335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1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 xml:space="preserve">Выразительно читать, отражая </w:t>
            </w:r>
            <w:proofErr w:type="spellStart"/>
            <w:r w:rsidRPr="00D33522">
              <w:rPr>
                <w:rFonts w:ascii="Times New Roman" w:hAnsi="Times New Roman" w:cs="Times New Roman"/>
              </w:rPr>
              <w:t>авторскуюпозицию</w:t>
            </w:r>
            <w:proofErr w:type="spellEnd"/>
            <w:r w:rsidRPr="00D33522">
              <w:rPr>
                <w:rFonts w:ascii="Times New Roman" w:hAnsi="Times New Roman" w:cs="Times New Roman"/>
              </w:rPr>
              <w:t xml:space="preserve">, обсуждать поступки </w:t>
            </w:r>
            <w:proofErr w:type="spellStart"/>
            <w:r w:rsidRPr="00D33522">
              <w:rPr>
                <w:rFonts w:ascii="Times New Roman" w:hAnsi="Times New Roman" w:cs="Times New Roman"/>
              </w:rPr>
              <w:t>героев</w:t>
            </w:r>
            <w:proofErr w:type="gramStart"/>
            <w:r w:rsidRPr="00D33522">
              <w:rPr>
                <w:rFonts w:ascii="Times New Roman" w:hAnsi="Times New Roman" w:cs="Times New Roman"/>
              </w:rPr>
              <w:t>,п</w:t>
            </w:r>
            <w:proofErr w:type="gramEnd"/>
            <w:r w:rsidRPr="00D33522">
              <w:rPr>
                <w:rFonts w:ascii="Times New Roman" w:hAnsi="Times New Roman" w:cs="Times New Roman"/>
              </w:rPr>
              <w:t>ридумывать</w:t>
            </w:r>
            <w:proofErr w:type="spellEnd"/>
            <w:r w:rsidRPr="00D33522">
              <w:rPr>
                <w:rFonts w:ascii="Times New Roman" w:hAnsi="Times New Roman" w:cs="Times New Roman"/>
              </w:rPr>
              <w:t xml:space="preserve"> продолжение историй.</w:t>
            </w:r>
          </w:p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Определять общую тему произведений.</w:t>
            </w:r>
          </w:p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Определять героев произведения.</w:t>
            </w:r>
          </w:p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 xml:space="preserve">Характеризовать героя произведения по его речи и поступкам. Находить </w:t>
            </w:r>
            <w:proofErr w:type="gramStart"/>
            <w:r w:rsidRPr="00D33522">
              <w:rPr>
                <w:rFonts w:ascii="Times New Roman" w:hAnsi="Times New Roman" w:cs="Times New Roman"/>
              </w:rPr>
              <w:t>главную</w:t>
            </w:r>
            <w:proofErr w:type="gramEnd"/>
          </w:p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 xml:space="preserve">мысль произведения, соотносить содержание произведения с пословицей. </w:t>
            </w:r>
          </w:p>
        </w:tc>
      </w:tr>
      <w:tr w:rsidR="00FA5357" w:rsidRPr="00352300" w:rsidTr="00FD7EF3">
        <w:trPr>
          <w:trHeight w:val="588"/>
        </w:trPr>
        <w:tc>
          <w:tcPr>
            <w:tcW w:w="534" w:type="dxa"/>
          </w:tcPr>
          <w:p w:rsidR="00FA5357" w:rsidRPr="00D33522" w:rsidRDefault="00FA5357" w:rsidP="00FD7EF3">
            <w:pPr>
              <w:ind w:left="-142" w:firstLine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144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Литературоведческая пропедевтика</w:t>
            </w:r>
          </w:p>
        </w:tc>
        <w:tc>
          <w:tcPr>
            <w:tcW w:w="709" w:type="dxa"/>
          </w:tcPr>
          <w:p w:rsidR="00FA5357" w:rsidRPr="00D335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Обзор новых журналов и книг для младших школьников.</w:t>
            </w:r>
          </w:p>
        </w:tc>
      </w:tr>
      <w:tr w:rsidR="00FA5357" w:rsidRPr="00352300" w:rsidTr="00FD7EF3">
        <w:trPr>
          <w:trHeight w:val="518"/>
        </w:trPr>
        <w:tc>
          <w:tcPr>
            <w:tcW w:w="534" w:type="dxa"/>
          </w:tcPr>
          <w:p w:rsidR="00FA5357" w:rsidRPr="00D33522" w:rsidRDefault="00FA5357" w:rsidP="00FD7EF3">
            <w:pPr>
              <w:ind w:left="-142" w:firstLine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144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Творческая деятельность учащихся</w:t>
            </w:r>
          </w:p>
        </w:tc>
        <w:tc>
          <w:tcPr>
            <w:tcW w:w="709" w:type="dxa"/>
          </w:tcPr>
          <w:p w:rsidR="00FA5357" w:rsidRPr="00D335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Составлять текст в художественном стиле.</w:t>
            </w:r>
          </w:p>
        </w:tc>
      </w:tr>
    </w:tbl>
    <w:p w:rsidR="00EB755B" w:rsidRDefault="00EB755B" w:rsidP="00FA535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</w:rPr>
      </w:pPr>
    </w:p>
    <w:p w:rsidR="00EB755B" w:rsidRDefault="00EB755B" w:rsidP="00FA535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</w:rPr>
      </w:pPr>
    </w:p>
    <w:p w:rsidR="00EB755B" w:rsidRDefault="00EB755B" w:rsidP="00FA535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</w:rPr>
      </w:pPr>
    </w:p>
    <w:p w:rsidR="00FA5357" w:rsidRPr="00B0658D" w:rsidRDefault="00FA5357" w:rsidP="00FA535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</w:rPr>
      </w:pPr>
      <w:r w:rsidRPr="00B0658D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p w:rsidR="00FA5357" w:rsidRPr="00B0658D" w:rsidRDefault="00FA5357" w:rsidP="00FA535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</w:rPr>
      </w:pPr>
      <w:r w:rsidRPr="00B0658D">
        <w:rPr>
          <w:rFonts w:ascii="Times New Roman" w:hAnsi="Times New Roman" w:cs="Times New Roman"/>
          <w:b/>
        </w:rPr>
        <w:t>4 класс</w:t>
      </w:r>
    </w:p>
    <w:tbl>
      <w:tblPr>
        <w:tblStyle w:val="a5"/>
        <w:tblW w:w="9606" w:type="dxa"/>
        <w:tblLayout w:type="fixed"/>
        <w:tblLook w:val="04A0"/>
      </w:tblPr>
      <w:tblGrid>
        <w:gridCol w:w="534"/>
        <w:gridCol w:w="5670"/>
        <w:gridCol w:w="708"/>
        <w:gridCol w:w="1276"/>
        <w:gridCol w:w="1418"/>
      </w:tblGrid>
      <w:tr w:rsidR="00FA5357" w:rsidRPr="00B0658D" w:rsidTr="00FD7EF3">
        <w:tc>
          <w:tcPr>
            <w:tcW w:w="534" w:type="dxa"/>
            <w:vMerge w:val="restart"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708" w:type="dxa"/>
            <w:vMerge w:val="restart"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</w:t>
            </w:r>
            <w:r w:rsidRPr="00B0658D">
              <w:rPr>
                <w:rFonts w:ascii="Times New Roman" w:hAnsi="Times New Roman" w:cs="Times New Roman"/>
                <w:b/>
              </w:rPr>
              <w:t>во часов</w:t>
            </w:r>
          </w:p>
        </w:tc>
        <w:tc>
          <w:tcPr>
            <w:tcW w:w="2694" w:type="dxa"/>
            <w:gridSpan w:val="2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A5357" w:rsidRPr="00B0658D" w:rsidTr="00FD7EF3">
        <w:tc>
          <w:tcPr>
            <w:tcW w:w="534" w:type="dxa"/>
            <w:vMerge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 «Твоя книжная полка». Обзор новых книг и журналов для младших школьников.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FA5357" w:rsidRPr="00A660C2" w:rsidRDefault="00FA5357" w:rsidP="00FD7EF3">
            <w:pPr>
              <w:ind w:left="-142" w:firstLine="142"/>
              <w:rPr>
                <w:rFonts w:ascii="Times New Roman" w:eastAsia="Times New Roman" w:hAnsi="Times New Roman"/>
                <w:lang w:eastAsia="ru-RU"/>
              </w:rPr>
            </w:pPr>
            <w:r w:rsidRPr="00A660C2">
              <w:rPr>
                <w:rFonts w:ascii="Times New Roman" w:eastAsia="Times New Roman" w:hAnsi="Times New Roman"/>
                <w:b/>
                <w:lang w:eastAsia="ru-RU"/>
              </w:rPr>
              <w:t>Литературоведческая пропедевтика</w:t>
            </w:r>
          </w:p>
          <w:p w:rsidR="00FA5357" w:rsidRPr="00A660C2" w:rsidRDefault="00FA5357" w:rsidP="00FD7EF3">
            <w:pPr>
              <w:ind w:left="-142" w:firstLine="142"/>
              <w:rPr>
                <w:rFonts w:ascii="Times New Roman" w:eastAsia="Times New Roman" w:hAnsi="Times New Roman"/>
                <w:lang w:eastAsia="ru-RU"/>
              </w:rPr>
            </w:pPr>
            <w:r w:rsidRPr="00A660C2">
              <w:rPr>
                <w:rFonts w:ascii="Times New Roman" w:eastAsia="Times New Roman" w:hAnsi="Times New Roman"/>
                <w:lang w:eastAsia="ru-RU"/>
              </w:rPr>
              <w:t>Песенки. Небылицы. Докучные сказки.</w:t>
            </w:r>
          </w:p>
        </w:tc>
        <w:tc>
          <w:tcPr>
            <w:tcW w:w="708" w:type="dxa"/>
          </w:tcPr>
          <w:p w:rsidR="00FA5357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Иван Тургенев «Перепелка»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Михаил Пришвин «Этажи леса»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Виталий Бианки «Сумасшедшая птица»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Юрий Казаков «Скрип-скрип»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Александр Яшин «Чайка»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rPr>
          <w:trHeight w:val="244"/>
        </w:trPr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Евгений Носов «Белый гусь»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662E22" w:rsidRPr="00B0658D" w:rsidTr="00FD7EF3">
        <w:trPr>
          <w:trHeight w:val="244"/>
        </w:trPr>
        <w:tc>
          <w:tcPr>
            <w:tcW w:w="534" w:type="dxa"/>
          </w:tcPr>
          <w:p w:rsidR="00662E22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0" w:type="dxa"/>
          </w:tcPr>
          <w:p w:rsidR="00662E22" w:rsidRDefault="00662E22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662E22" w:rsidRPr="00662E22" w:rsidRDefault="00662E22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662E22">
              <w:rPr>
                <w:rFonts w:ascii="Times New Roman" w:hAnsi="Times New Roman" w:cs="Times New Roman"/>
              </w:rPr>
              <w:t>Евгений Носов «Белый гусь»</w:t>
            </w:r>
          </w:p>
        </w:tc>
        <w:tc>
          <w:tcPr>
            <w:tcW w:w="708" w:type="dxa"/>
          </w:tcPr>
          <w:p w:rsidR="00662E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62E22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418" w:type="dxa"/>
          </w:tcPr>
          <w:p w:rsidR="00662E22" w:rsidRPr="00B0658D" w:rsidRDefault="00662E22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Евгений Носов «</w:t>
            </w:r>
            <w:proofErr w:type="gramStart"/>
            <w:r w:rsidRPr="00540B84">
              <w:rPr>
                <w:rFonts w:ascii="Times New Roman" w:hAnsi="Times New Roman" w:cs="Times New Roman"/>
              </w:rPr>
              <w:t>Хитрюга</w:t>
            </w:r>
            <w:proofErr w:type="gramEnd"/>
            <w:r w:rsidRPr="00540B8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 w:rsidRPr="00540B84">
              <w:rPr>
                <w:rFonts w:ascii="Times New Roman" w:hAnsi="Times New Roman" w:cs="Times New Roman"/>
                <w:b/>
              </w:rPr>
              <w:t xml:space="preserve">Виды речевой и читательской деятельности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Виктор Астафьев «</w:t>
            </w:r>
            <w:proofErr w:type="spellStart"/>
            <w:r w:rsidRPr="00540B84">
              <w:rPr>
                <w:rFonts w:ascii="Times New Roman" w:hAnsi="Times New Roman" w:cs="Times New Roman"/>
              </w:rPr>
              <w:t>Зорькина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песня»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Сергей Есенин «Что это такое</w:t>
            </w:r>
            <w:proofErr w:type="gramStart"/>
            <w:r w:rsidRPr="00540B84">
              <w:rPr>
                <w:rFonts w:ascii="Times New Roman" w:hAnsi="Times New Roman" w:cs="Times New Roman"/>
              </w:rPr>
              <w:t>?, «</w:t>
            </w:r>
            <w:proofErr w:type="gramEnd"/>
            <w:r w:rsidRPr="00540B84">
              <w:rPr>
                <w:rFonts w:ascii="Times New Roman" w:hAnsi="Times New Roman" w:cs="Times New Roman"/>
              </w:rPr>
              <w:t>Ночь»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 w:rsidRPr="00540B84">
              <w:rPr>
                <w:rFonts w:ascii="Times New Roman" w:hAnsi="Times New Roman" w:cs="Times New Roman"/>
                <w:b/>
              </w:rPr>
              <w:t xml:space="preserve">Виды речевой и читательской деятельности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Николай Сладков «Веселая игра»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Геннадий Снегирев «Бобренок»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Илья Муромец и Калин- царь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Русская народная сказка «Загадки-отгадки»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Евгений Шварц «Два брата»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Агния </w:t>
            </w:r>
            <w:proofErr w:type="spellStart"/>
            <w:r w:rsidRPr="00540B84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«Сильное кино», «Почему телефон занят»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662E22" w:rsidRPr="00B0658D" w:rsidTr="00FD7EF3">
        <w:tc>
          <w:tcPr>
            <w:tcW w:w="534" w:type="dxa"/>
          </w:tcPr>
          <w:p w:rsidR="00662E22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662E22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662E22" w:rsidRDefault="00662E22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662E22" w:rsidRPr="00662E22" w:rsidRDefault="00662E22" w:rsidP="00662E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 Михалков. Стихи для детей</w:t>
            </w:r>
          </w:p>
          <w:p w:rsidR="00662E22" w:rsidRPr="00662E22" w:rsidRDefault="00662E22" w:rsidP="00FD7EF3">
            <w:pPr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62E22" w:rsidRPr="00352300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62E22" w:rsidRPr="00C872D5" w:rsidRDefault="00EB755B" w:rsidP="00662E22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418" w:type="dxa"/>
          </w:tcPr>
          <w:p w:rsidR="00662E22" w:rsidRPr="00B0658D" w:rsidRDefault="00662E22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Сергей Михалков «Сила воли»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Виктор </w:t>
            </w:r>
            <w:proofErr w:type="spellStart"/>
            <w:r w:rsidRPr="00540B84">
              <w:rPr>
                <w:rFonts w:ascii="Times New Roman" w:hAnsi="Times New Roman" w:cs="Times New Roman"/>
              </w:rPr>
              <w:t>Голявкин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«Тетрадки под дождем»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662E22" w:rsidRPr="00B0658D" w:rsidTr="00FD7EF3">
        <w:tc>
          <w:tcPr>
            <w:tcW w:w="534" w:type="dxa"/>
          </w:tcPr>
          <w:p w:rsidR="00662E22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0" w:type="dxa"/>
          </w:tcPr>
          <w:p w:rsidR="00662E22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Детские журналы. </w:t>
            </w:r>
          </w:p>
        </w:tc>
        <w:tc>
          <w:tcPr>
            <w:tcW w:w="708" w:type="dxa"/>
          </w:tcPr>
          <w:p w:rsidR="00662E22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62E22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418" w:type="dxa"/>
          </w:tcPr>
          <w:p w:rsidR="00662E22" w:rsidRPr="00B0658D" w:rsidRDefault="00662E22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Борис </w:t>
            </w:r>
            <w:proofErr w:type="spellStart"/>
            <w:r w:rsidRPr="00540B84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«Бочонок собачонок» 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662E22" w:rsidRPr="00B0658D" w:rsidTr="00FD7EF3">
        <w:tc>
          <w:tcPr>
            <w:tcW w:w="534" w:type="dxa"/>
          </w:tcPr>
          <w:p w:rsidR="00662E22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0" w:type="dxa"/>
          </w:tcPr>
          <w:p w:rsidR="00662E22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Литературоведческая викторина</w:t>
            </w:r>
          </w:p>
        </w:tc>
        <w:tc>
          <w:tcPr>
            <w:tcW w:w="708" w:type="dxa"/>
          </w:tcPr>
          <w:p w:rsidR="00662E22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62E22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1418" w:type="dxa"/>
          </w:tcPr>
          <w:p w:rsidR="00662E22" w:rsidRPr="00B0658D" w:rsidRDefault="00662E22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lastRenderedPageBreak/>
              <w:t>Виктор Драгунский «Надо иметь чувство юмора»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rPr>
          <w:trHeight w:val="179"/>
        </w:trPr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Михаил </w:t>
            </w:r>
            <w:proofErr w:type="spellStart"/>
            <w:r w:rsidRPr="00540B84">
              <w:rPr>
                <w:rFonts w:ascii="Times New Roman" w:hAnsi="Times New Roman" w:cs="Times New Roman"/>
              </w:rPr>
              <w:t>Яснов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«К нам приходит людоед»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rPr>
          <w:trHeight w:val="212"/>
        </w:trPr>
        <w:tc>
          <w:tcPr>
            <w:tcW w:w="534" w:type="dxa"/>
          </w:tcPr>
          <w:p w:rsidR="00FA5357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Андрей Усачев «Эх»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8946CF" w:rsidRPr="00B0658D" w:rsidTr="00FD7EF3">
        <w:trPr>
          <w:trHeight w:val="212"/>
        </w:trPr>
        <w:tc>
          <w:tcPr>
            <w:tcW w:w="534" w:type="dxa"/>
          </w:tcPr>
          <w:p w:rsidR="008946CF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0" w:type="dxa"/>
          </w:tcPr>
          <w:p w:rsidR="008946CF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Н.Носов. Юмористические рассказы о детях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8" w:type="dxa"/>
          </w:tcPr>
          <w:p w:rsidR="008946CF" w:rsidRPr="00352300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46CF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418" w:type="dxa"/>
          </w:tcPr>
          <w:p w:rsidR="008946CF" w:rsidRPr="00B0658D" w:rsidRDefault="008946CF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8946CF" w:rsidRPr="00B0658D" w:rsidTr="00FD7EF3">
        <w:trPr>
          <w:trHeight w:val="212"/>
        </w:trPr>
        <w:tc>
          <w:tcPr>
            <w:tcW w:w="534" w:type="dxa"/>
          </w:tcPr>
          <w:p w:rsidR="008946CF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0" w:type="dxa"/>
          </w:tcPr>
          <w:p w:rsidR="008946CF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Круг детского чтения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8946CF">
              <w:rPr>
                <w:rFonts w:ascii="Times New Roman" w:hAnsi="Times New Roman" w:cs="Times New Roman"/>
              </w:rPr>
              <w:t xml:space="preserve">Стихи </w:t>
            </w:r>
            <w:r>
              <w:rPr>
                <w:rFonts w:ascii="Times New Roman" w:hAnsi="Times New Roman" w:cs="Times New Roman"/>
              </w:rPr>
              <w:t xml:space="preserve"> для детей татарских поэтов</w:t>
            </w:r>
          </w:p>
        </w:tc>
        <w:tc>
          <w:tcPr>
            <w:tcW w:w="708" w:type="dxa"/>
          </w:tcPr>
          <w:p w:rsidR="008946CF" w:rsidRPr="00352300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46CF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418" w:type="dxa"/>
          </w:tcPr>
          <w:p w:rsidR="008946CF" w:rsidRPr="00B0658D" w:rsidRDefault="008946CF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8946CF" w:rsidRPr="00B0658D" w:rsidTr="00FD7EF3">
        <w:trPr>
          <w:trHeight w:val="212"/>
        </w:trPr>
        <w:tc>
          <w:tcPr>
            <w:tcW w:w="534" w:type="dxa"/>
          </w:tcPr>
          <w:p w:rsidR="008946CF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0" w:type="dxa"/>
          </w:tcPr>
          <w:p w:rsidR="008946CF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Красоты родного края в произведениях писателей и поэтов.</w:t>
            </w:r>
          </w:p>
        </w:tc>
        <w:tc>
          <w:tcPr>
            <w:tcW w:w="708" w:type="dxa"/>
          </w:tcPr>
          <w:p w:rsidR="008946CF" w:rsidRPr="00352300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46CF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418" w:type="dxa"/>
          </w:tcPr>
          <w:p w:rsidR="008946CF" w:rsidRPr="00B0658D" w:rsidRDefault="008946CF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rPr>
          <w:trHeight w:val="70"/>
        </w:trPr>
        <w:tc>
          <w:tcPr>
            <w:tcW w:w="534" w:type="dxa"/>
          </w:tcPr>
          <w:p w:rsidR="00FA5357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Леонид Каминский «Чего только не случилось!»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 w:rsidRPr="00540B84">
              <w:rPr>
                <w:rFonts w:ascii="Times New Roman" w:hAnsi="Times New Roman" w:cs="Times New Roman"/>
                <w:b/>
              </w:rPr>
              <w:t xml:space="preserve">Виды речевой и читательской деятельности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Леонид Каминский «Поручение»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FA5357" w:rsidRPr="00540B84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Урок КВН. Крылатое чудо.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  <w:bookmarkStart w:id="2" w:name="_GoBack"/>
            <w:bookmarkEnd w:id="2"/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</w:tbl>
    <w:p w:rsidR="00FA5357" w:rsidRPr="009A66D3" w:rsidRDefault="00FA5357" w:rsidP="00FA5357">
      <w:pPr>
        <w:ind w:left="-142" w:firstLine="142"/>
        <w:rPr>
          <w:rFonts w:ascii="Times New Roman" w:hAnsi="Times New Roman" w:cs="Times New Roman"/>
        </w:rPr>
      </w:pPr>
    </w:p>
    <w:p w:rsidR="00086845" w:rsidRDefault="00086845"/>
    <w:sectPr w:rsidR="00086845" w:rsidSect="00386F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0E1" w:rsidRDefault="00A620E1" w:rsidP="00A620E1">
      <w:pPr>
        <w:spacing w:after="0" w:line="240" w:lineRule="auto"/>
      </w:pPr>
      <w:r>
        <w:separator/>
      </w:r>
    </w:p>
  </w:endnote>
  <w:endnote w:type="continuationSeparator" w:id="1">
    <w:p w:rsidR="00A620E1" w:rsidRDefault="00A620E1" w:rsidP="00A62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E1" w:rsidRDefault="00A620E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079"/>
      <w:docPartObj>
        <w:docPartGallery w:val="Page Numbers (Bottom of Page)"/>
        <w:docPartUnique/>
      </w:docPartObj>
    </w:sdtPr>
    <w:sdtContent>
      <w:p w:rsidR="00A620E1" w:rsidRDefault="00755A00">
        <w:pPr>
          <w:pStyle w:val="aa"/>
          <w:jc w:val="center"/>
        </w:pPr>
        <w:fldSimple w:instr=" PAGE   \* MERGEFORMAT ">
          <w:r w:rsidR="005824BE">
            <w:rPr>
              <w:noProof/>
            </w:rPr>
            <w:t>2</w:t>
          </w:r>
        </w:fldSimple>
      </w:p>
    </w:sdtContent>
  </w:sdt>
  <w:p w:rsidR="00A620E1" w:rsidRDefault="00A620E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E1" w:rsidRDefault="00A620E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0E1" w:rsidRDefault="00A620E1" w:rsidP="00A620E1">
      <w:pPr>
        <w:spacing w:after="0" w:line="240" w:lineRule="auto"/>
      </w:pPr>
      <w:r>
        <w:separator/>
      </w:r>
    </w:p>
  </w:footnote>
  <w:footnote w:type="continuationSeparator" w:id="1">
    <w:p w:rsidR="00A620E1" w:rsidRDefault="00A620E1" w:rsidP="00A62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E1" w:rsidRDefault="00A620E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E1" w:rsidRDefault="00A620E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E1" w:rsidRDefault="00A620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139C4"/>
    <w:multiLevelType w:val="hybridMultilevel"/>
    <w:tmpl w:val="83143020"/>
    <w:lvl w:ilvl="0" w:tplc="1EC24B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5357"/>
    <w:rsid w:val="00077F1B"/>
    <w:rsid w:val="00086845"/>
    <w:rsid w:val="00386F35"/>
    <w:rsid w:val="00390028"/>
    <w:rsid w:val="005824BE"/>
    <w:rsid w:val="005D68D5"/>
    <w:rsid w:val="00662E22"/>
    <w:rsid w:val="006B5CE3"/>
    <w:rsid w:val="00755A00"/>
    <w:rsid w:val="008946CF"/>
    <w:rsid w:val="00A620E1"/>
    <w:rsid w:val="00EB755B"/>
    <w:rsid w:val="00FA5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A5357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FA5357"/>
    <w:rPr>
      <w:rFonts w:eastAsiaTheme="minorHAnsi"/>
      <w:lang w:eastAsia="en-US"/>
    </w:rPr>
  </w:style>
  <w:style w:type="table" w:styleId="a5">
    <w:name w:val="Table Grid"/>
    <w:basedOn w:val="a1"/>
    <w:uiPriority w:val="59"/>
    <w:rsid w:val="00FA535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FA535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Body Text"/>
    <w:basedOn w:val="a"/>
    <w:link w:val="a7"/>
    <w:rsid w:val="00FA5357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rsid w:val="00FA5357"/>
    <w:rPr>
      <w:rFonts w:ascii="Calibri" w:eastAsia="Times New Roman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A6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20E1"/>
  </w:style>
  <w:style w:type="paragraph" w:styleId="aa">
    <w:name w:val="footer"/>
    <w:basedOn w:val="a"/>
    <w:link w:val="ab"/>
    <w:uiPriority w:val="99"/>
    <w:unhideWhenUsed/>
    <w:rsid w:val="00A6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20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2018-10-02T19:40:00Z</cp:lastPrinted>
  <dcterms:created xsi:type="dcterms:W3CDTF">2017-12-18T14:55:00Z</dcterms:created>
  <dcterms:modified xsi:type="dcterms:W3CDTF">2018-10-02T20:30:00Z</dcterms:modified>
</cp:coreProperties>
</file>